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BC9B80" w14:textId="0D59B9D1" w:rsidR="0031471A" w:rsidRPr="0031471A" w:rsidRDefault="00A26DBA" w:rsidP="0031471A">
      <w:pPr>
        <w:jc w:val="center"/>
        <w:rPr>
          <w:b/>
          <w:sz w:val="28"/>
          <w:szCs w:val="28"/>
        </w:rPr>
      </w:pPr>
      <w:r w:rsidRPr="00A26DBA">
        <w:rPr>
          <w:b/>
          <w:sz w:val="28"/>
          <w:szCs w:val="28"/>
        </w:rPr>
        <w:t>The Equity in Neuroscience and Alzheimer’s Clinical Trials (ENACT) Act</w:t>
      </w:r>
    </w:p>
    <w:p w14:paraId="7C02A958" w14:textId="4D4AE5B1" w:rsidR="00DE337F" w:rsidRPr="0031471A" w:rsidRDefault="003F38C7" w:rsidP="0031471A">
      <w:pPr>
        <w:jc w:val="center"/>
        <w:rPr>
          <w:b/>
          <w:sz w:val="28"/>
          <w:szCs w:val="28"/>
        </w:rPr>
      </w:pPr>
      <w:r w:rsidRPr="0031471A">
        <w:rPr>
          <w:b/>
          <w:sz w:val="28"/>
          <w:szCs w:val="28"/>
        </w:rPr>
        <w:t>Letter to the Editor Talking Points</w:t>
      </w:r>
      <w:r w:rsidR="0031471A">
        <w:rPr>
          <w:b/>
          <w:sz w:val="28"/>
          <w:szCs w:val="28"/>
        </w:rPr>
        <w:br/>
      </w:r>
    </w:p>
    <w:p w14:paraId="0D27A236" w14:textId="2A8FBC79" w:rsidR="00DE337F" w:rsidRDefault="003F38C7">
      <w:pPr>
        <w:jc w:val="center"/>
        <w:rPr>
          <w:i/>
          <w:sz w:val="24"/>
          <w:szCs w:val="24"/>
        </w:rPr>
      </w:pPr>
      <w:r>
        <w:rPr>
          <w:i/>
        </w:rPr>
        <w:t>The following talking points can be used to help you write a personal and compelling letter to the editor for placement in your local paper. As always, please coordinate your efforts with your local chapter to avoid duplication</w:t>
      </w:r>
      <w:r w:rsidR="0031471A">
        <w:rPr>
          <w:i/>
        </w:rPr>
        <w:t>, and be sure to include “Alzheimer’s Association” in your final version</w:t>
      </w:r>
      <w:r>
        <w:rPr>
          <w:i/>
        </w:rPr>
        <w:t>.</w:t>
      </w:r>
    </w:p>
    <w:p w14:paraId="4DC7C62F" w14:textId="77777777" w:rsidR="00AB6FDF" w:rsidRDefault="00AB6FDF">
      <w:pPr>
        <w:rPr>
          <w:i/>
          <w:sz w:val="24"/>
          <w:szCs w:val="24"/>
        </w:rPr>
      </w:pPr>
    </w:p>
    <w:p w14:paraId="2AC87E1B" w14:textId="77777777" w:rsidR="00DE337F" w:rsidRDefault="003F38C7">
      <w:pPr>
        <w:rPr>
          <w:i/>
          <w:sz w:val="24"/>
          <w:szCs w:val="24"/>
        </w:rPr>
      </w:pPr>
      <w:r>
        <w:rPr>
          <w:i/>
          <w:sz w:val="24"/>
          <w:szCs w:val="24"/>
        </w:rPr>
        <w:t>Compelling Opening Suggested TPs (choose or create your own)</w:t>
      </w:r>
    </w:p>
    <w:p w14:paraId="56192A2C" w14:textId="2FC809CC" w:rsidR="00240963" w:rsidRPr="002B3FDF" w:rsidRDefault="00CA4C09" w:rsidP="005D4E25">
      <w:pPr>
        <w:numPr>
          <w:ilvl w:val="0"/>
          <w:numId w:val="8"/>
        </w:numPr>
        <w:pBdr>
          <w:top w:val="nil"/>
          <w:left w:val="nil"/>
          <w:bottom w:val="nil"/>
          <w:right w:val="nil"/>
          <w:between w:val="nil"/>
        </w:pBdr>
        <w:rPr>
          <w:color w:val="000000"/>
        </w:rPr>
      </w:pPr>
      <w:r>
        <w:rPr>
          <w:rFonts w:asciiTheme="majorHAnsi" w:hAnsiTheme="majorHAnsi" w:cstheme="majorHAnsi"/>
          <w:color w:val="000000"/>
        </w:rPr>
        <w:t xml:space="preserve">While nearly everyone is likely to be familiar with Alzheimer’s </w:t>
      </w:r>
      <w:r w:rsidR="00B0155B">
        <w:rPr>
          <w:rFonts w:asciiTheme="majorHAnsi" w:hAnsiTheme="majorHAnsi" w:cstheme="majorHAnsi"/>
          <w:color w:val="000000"/>
        </w:rPr>
        <w:t>d</w:t>
      </w:r>
      <w:r>
        <w:rPr>
          <w:rFonts w:asciiTheme="majorHAnsi" w:hAnsiTheme="majorHAnsi" w:cstheme="majorHAnsi"/>
          <w:color w:val="000000"/>
        </w:rPr>
        <w:t xml:space="preserve">isease because of its skyrocketing prevalence, many people don’t realize that it </w:t>
      </w:r>
      <w:r w:rsidR="003B21B9" w:rsidRPr="005D4E25">
        <w:rPr>
          <w:color w:val="000000"/>
          <w:lang w:val="en"/>
        </w:rPr>
        <w:t>disproportionately affect</w:t>
      </w:r>
      <w:r>
        <w:rPr>
          <w:color w:val="000000"/>
          <w:lang w:val="en"/>
        </w:rPr>
        <w:t>s</w:t>
      </w:r>
      <w:r w:rsidR="003B21B9" w:rsidRPr="005D4E25">
        <w:rPr>
          <w:color w:val="000000"/>
          <w:lang w:val="en"/>
        </w:rPr>
        <w:t xml:space="preserve"> older Black and Hispanic Americans </w:t>
      </w:r>
      <w:r>
        <w:rPr>
          <w:color w:val="000000"/>
          <w:lang w:val="en"/>
        </w:rPr>
        <w:t xml:space="preserve">versus older </w:t>
      </w:r>
      <w:r w:rsidR="005D4E25">
        <w:rPr>
          <w:color w:val="000000"/>
          <w:lang w:val="en"/>
        </w:rPr>
        <w:t>W</w:t>
      </w:r>
      <w:r w:rsidR="003B21B9" w:rsidRPr="005D4E25">
        <w:rPr>
          <w:color w:val="000000"/>
          <w:lang w:val="en"/>
        </w:rPr>
        <w:t xml:space="preserve">hites. </w:t>
      </w:r>
    </w:p>
    <w:p w14:paraId="6E57ED31" w14:textId="74ECBA49" w:rsidR="003B21B9" w:rsidRPr="00B0155B" w:rsidRDefault="003B21B9" w:rsidP="003B21B9">
      <w:pPr>
        <w:numPr>
          <w:ilvl w:val="0"/>
          <w:numId w:val="8"/>
        </w:numPr>
        <w:pBdr>
          <w:top w:val="nil"/>
          <w:left w:val="nil"/>
          <w:bottom w:val="nil"/>
          <w:right w:val="nil"/>
          <w:between w:val="nil"/>
        </w:pBdr>
        <w:rPr>
          <w:color w:val="000000"/>
        </w:rPr>
      </w:pPr>
      <w:r w:rsidRPr="003B21B9">
        <w:rPr>
          <w:color w:val="000000"/>
          <w:lang w:val="en"/>
        </w:rPr>
        <w:t>Black Am</w:t>
      </w:r>
      <w:r w:rsidRPr="00B0155B">
        <w:rPr>
          <w:color w:val="000000"/>
          <w:lang w:val="en"/>
        </w:rPr>
        <w:t>ericans are</w:t>
      </w:r>
      <w:r w:rsidR="00C22990">
        <w:rPr>
          <w:color w:val="000000"/>
          <w:lang w:val="en"/>
        </w:rPr>
        <w:t xml:space="preserve"> about</w:t>
      </w:r>
      <w:r w:rsidRPr="00B0155B">
        <w:rPr>
          <w:color w:val="000000"/>
          <w:lang w:val="en"/>
        </w:rPr>
        <w:t xml:space="preserve"> </w:t>
      </w:r>
      <w:r w:rsidRPr="00B0155B">
        <w:rPr>
          <w:bCs/>
          <w:color w:val="000000"/>
          <w:lang w:val="en"/>
        </w:rPr>
        <w:t>two times</w:t>
      </w:r>
      <w:r w:rsidRPr="00B0155B">
        <w:rPr>
          <w:color w:val="000000"/>
          <w:lang w:val="en"/>
        </w:rPr>
        <w:t xml:space="preserve"> more likely to develop Alzheimer’s</w:t>
      </w:r>
      <w:r w:rsidR="00B0155B" w:rsidRPr="00B0155B">
        <w:rPr>
          <w:color w:val="000000"/>
          <w:lang w:val="en"/>
        </w:rPr>
        <w:t>,</w:t>
      </w:r>
      <w:r w:rsidRPr="00B0155B">
        <w:rPr>
          <w:color w:val="000000"/>
          <w:lang w:val="en"/>
        </w:rPr>
        <w:t xml:space="preserve"> and Hispanic Americans are </w:t>
      </w:r>
      <w:r w:rsidR="00C22990">
        <w:rPr>
          <w:color w:val="000000"/>
          <w:lang w:val="en"/>
        </w:rPr>
        <w:t xml:space="preserve">about </w:t>
      </w:r>
      <w:r w:rsidRPr="00B0155B">
        <w:rPr>
          <w:bCs/>
          <w:color w:val="000000"/>
          <w:lang w:val="en"/>
        </w:rPr>
        <w:t xml:space="preserve">one </w:t>
      </w:r>
      <w:r w:rsidR="00C22990">
        <w:rPr>
          <w:bCs/>
          <w:color w:val="000000"/>
          <w:lang w:val="en"/>
        </w:rPr>
        <w:t xml:space="preserve">and a half </w:t>
      </w:r>
      <w:r w:rsidRPr="00B0155B">
        <w:rPr>
          <w:bCs/>
          <w:color w:val="000000"/>
          <w:lang w:val="en"/>
        </w:rPr>
        <w:t>times</w:t>
      </w:r>
      <w:r w:rsidRPr="00B0155B">
        <w:rPr>
          <w:color w:val="000000"/>
          <w:lang w:val="en"/>
        </w:rPr>
        <w:t xml:space="preserve"> more likely to develop the disease. </w:t>
      </w:r>
      <w:r w:rsidRPr="00B0155B">
        <w:rPr>
          <w:color w:val="000000"/>
        </w:rPr>
        <w:t xml:space="preserve"> </w:t>
      </w:r>
    </w:p>
    <w:p w14:paraId="1FACF85B" w14:textId="7BB557A2" w:rsidR="00567EA4" w:rsidRDefault="00CA4C09" w:rsidP="00567EA4">
      <w:pPr>
        <w:numPr>
          <w:ilvl w:val="0"/>
          <w:numId w:val="8"/>
        </w:numPr>
        <w:pBdr>
          <w:top w:val="nil"/>
          <w:left w:val="nil"/>
          <w:bottom w:val="nil"/>
          <w:right w:val="nil"/>
          <w:between w:val="nil"/>
        </w:pBdr>
        <w:rPr>
          <w:color w:val="000000"/>
        </w:rPr>
      </w:pPr>
      <w:r w:rsidRPr="00B0155B">
        <w:rPr>
          <w:color w:val="000000"/>
        </w:rPr>
        <w:t xml:space="preserve">Despite </w:t>
      </w:r>
      <w:r>
        <w:rPr>
          <w:color w:val="000000"/>
        </w:rPr>
        <w:t>being more likely to have the disease, d</w:t>
      </w:r>
      <w:r w:rsidR="00240963">
        <w:rPr>
          <w:color w:val="000000"/>
        </w:rPr>
        <w:t>ecades</w:t>
      </w:r>
      <w:r w:rsidR="00240963" w:rsidRPr="00240963">
        <w:rPr>
          <w:color w:val="000000"/>
        </w:rPr>
        <w:t xml:space="preserve"> of </w:t>
      </w:r>
      <w:r w:rsidR="00240963">
        <w:rPr>
          <w:color w:val="000000"/>
        </w:rPr>
        <w:t xml:space="preserve">Alzheimer’s </w:t>
      </w:r>
      <w:r w:rsidR="00240963" w:rsidRPr="00240963">
        <w:rPr>
          <w:color w:val="000000"/>
        </w:rPr>
        <w:t>research</w:t>
      </w:r>
      <w:r w:rsidR="00240963">
        <w:rPr>
          <w:color w:val="000000"/>
        </w:rPr>
        <w:t xml:space="preserve"> </w:t>
      </w:r>
      <w:proofErr w:type="gramStart"/>
      <w:r w:rsidR="00240963" w:rsidRPr="00240963">
        <w:rPr>
          <w:color w:val="000000"/>
        </w:rPr>
        <w:t>has</w:t>
      </w:r>
      <w:proofErr w:type="gramEnd"/>
      <w:r w:rsidR="00240963" w:rsidRPr="00240963">
        <w:rPr>
          <w:color w:val="000000"/>
        </w:rPr>
        <w:t xml:space="preserve"> not includ</w:t>
      </w:r>
      <w:r>
        <w:rPr>
          <w:color w:val="000000"/>
        </w:rPr>
        <w:t xml:space="preserve">ed sufficient numbers of Blacks or Hispanics </w:t>
      </w:r>
      <w:r w:rsidR="00B0155B" w:rsidRPr="00A9638D">
        <w:rPr>
          <w:rFonts w:cstheme="minorHAnsi"/>
          <w:color w:val="000000"/>
        </w:rPr>
        <w:t>—</w:t>
      </w:r>
      <w:r>
        <w:rPr>
          <w:color w:val="000000"/>
        </w:rPr>
        <w:t xml:space="preserve"> not to mention </w:t>
      </w:r>
      <w:r w:rsidR="00240963" w:rsidRPr="00240963">
        <w:rPr>
          <w:color w:val="000000"/>
        </w:rPr>
        <w:t xml:space="preserve">Asian </w:t>
      </w:r>
      <w:r>
        <w:rPr>
          <w:color w:val="000000"/>
        </w:rPr>
        <w:t xml:space="preserve">Americans/Pacific Islanders </w:t>
      </w:r>
      <w:r w:rsidR="00240963" w:rsidRPr="00240963">
        <w:rPr>
          <w:color w:val="000000"/>
        </w:rPr>
        <w:t>and Native Americans</w:t>
      </w:r>
      <w:r>
        <w:rPr>
          <w:color w:val="000000"/>
        </w:rPr>
        <w:t xml:space="preserve"> </w:t>
      </w:r>
      <w:r w:rsidR="00B0155B" w:rsidRPr="00A9638D">
        <w:rPr>
          <w:rFonts w:cstheme="minorHAnsi"/>
          <w:color w:val="000000"/>
        </w:rPr>
        <w:t>—</w:t>
      </w:r>
      <w:r w:rsidR="00240963" w:rsidRPr="00240963">
        <w:rPr>
          <w:color w:val="000000"/>
        </w:rPr>
        <w:t xml:space="preserve"> to be representative of the U.S. population.</w:t>
      </w:r>
    </w:p>
    <w:p w14:paraId="76EFD35D" w14:textId="171BCABA" w:rsidR="00567EA4" w:rsidRPr="00567EA4" w:rsidRDefault="00567EA4" w:rsidP="00567EA4">
      <w:pPr>
        <w:numPr>
          <w:ilvl w:val="0"/>
          <w:numId w:val="8"/>
        </w:numPr>
        <w:pBdr>
          <w:top w:val="nil"/>
          <w:left w:val="nil"/>
          <w:bottom w:val="nil"/>
          <w:right w:val="nil"/>
          <w:between w:val="nil"/>
        </w:pBdr>
        <w:rPr>
          <w:color w:val="000000"/>
        </w:rPr>
      </w:pPr>
      <w:r>
        <w:rPr>
          <w:color w:val="000000"/>
        </w:rPr>
        <w:t xml:space="preserve">The underrepresentation of these populations not only hinders research, but also restricts knowledge of how an approved therapy or diagnostic may affect the populations that most likely will need it. </w:t>
      </w:r>
    </w:p>
    <w:p w14:paraId="3548A883" w14:textId="53564A1D" w:rsidR="00240963" w:rsidRDefault="00240963" w:rsidP="00B20EB3">
      <w:pPr>
        <w:numPr>
          <w:ilvl w:val="0"/>
          <w:numId w:val="8"/>
        </w:numPr>
        <w:pBdr>
          <w:top w:val="nil"/>
          <w:left w:val="nil"/>
          <w:bottom w:val="nil"/>
          <w:right w:val="nil"/>
          <w:between w:val="nil"/>
        </w:pBdr>
        <w:rPr>
          <w:color w:val="000000"/>
        </w:rPr>
      </w:pPr>
      <w:r w:rsidRPr="00240963">
        <w:rPr>
          <w:color w:val="000000"/>
        </w:rPr>
        <w:t xml:space="preserve">There is an urgent need for current and future research to include increased numbers of </w:t>
      </w:r>
      <w:r>
        <w:rPr>
          <w:color w:val="000000"/>
        </w:rPr>
        <w:t>underrepresented populations</w:t>
      </w:r>
      <w:r w:rsidRPr="00240963">
        <w:rPr>
          <w:color w:val="000000"/>
        </w:rPr>
        <w:t xml:space="preserve"> in clinical trials to ensure everyone benefits from advances in Alzheimer’s science.</w:t>
      </w:r>
    </w:p>
    <w:p w14:paraId="295D4A8F" w14:textId="77777777" w:rsidR="00B0155B" w:rsidRDefault="00B0155B" w:rsidP="00B0155B">
      <w:pPr>
        <w:pBdr>
          <w:top w:val="nil"/>
          <w:left w:val="nil"/>
          <w:bottom w:val="nil"/>
          <w:right w:val="nil"/>
          <w:between w:val="nil"/>
        </w:pBdr>
        <w:ind w:left="360"/>
        <w:rPr>
          <w:i/>
          <w:color w:val="000000"/>
        </w:rPr>
      </w:pPr>
    </w:p>
    <w:p w14:paraId="306614FA" w14:textId="4003119D" w:rsidR="00B0155B" w:rsidRPr="00B0155B" w:rsidRDefault="00B0155B" w:rsidP="00BB4AF6">
      <w:pPr>
        <w:pBdr>
          <w:top w:val="nil"/>
          <w:left w:val="nil"/>
          <w:bottom w:val="nil"/>
          <w:right w:val="nil"/>
          <w:between w:val="nil"/>
        </w:pBdr>
        <w:rPr>
          <w:i/>
          <w:color w:val="000000"/>
        </w:rPr>
      </w:pPr>
      <w:r>
        <w:rPr>
          <w:i/>
          <w:color w:val="000000"/>
        </w:rPr>
        <w:t>Pivot to Congressional Ask</w:t>
      </w:r>
    </w:p>
    <w:p w14:paraId="42C56B14" w14:textId="5752000F" w:rsidR="003B21B9" w:rsidRPr="00567EA4" w:rsidRDefault="00BB4AF6" w:rsidP="00567EA4">
      <w:pPr>
        <w:numPr>
          <w:ilvl w:val="0"/>
          <w:numId w:val="8"/>
        </w:numPr>
        <w:pBdr>
          <w:top w:val="nil"/>
          <w:left w:val="nil"/>
          <w:bottom w:val="nil"/>
          <w:right w:val="nil"/>
          <w:between w:val="nil"/>
        </w:pBdr>
        <w:rPr>
          <w:bCs/>
          <w:color w:val="000000"/>
        </w:rPr>
      </w:pPr>
      <w:r>
        <w:rPr>
          <w:rFonts w:asciiTheme="majorHAnsi" w:hAnsiTheme="majorHAnsi" w:cstheme="majorHAnsi"/>
        </w:rPr>
        <w:t>T</w:t>
      </w:r>
      <w:r w:rsidR="0090703A" w:rsidRPr="00DA744A">
        <w:rPr>
          <w:rFonts w:asciiTheme="majorHAnsi" w:hAnsiTheme="majorHAnsi" w:cstheme="majorHAnsi"/>
        </w:rPr>
        <w:t xml:space="preserve">he </w:t>
      </w:r>
      <w:r w:rsidR="003B21B9" w:rsidRPr="003B21B9">
        <w:rPr>
          <w:rFonts w:asciiTheme="majorHAnsi" w:hAnsiTheme="majorHAnsi" w:cstheme="majorHAnsi"/>
          <w:b/>
          <w:bCs/>
        </w:rPr>
        <w:t>Equity in Neuroscience and Alzheimer’s Clinical Trials</w:t>
      </w:r>
      <w:r w:rsidR="003B21B9" w:rsidRPr="003B21B9">
        <w:rPr>
          <w:rFonts w:asciiTheme="majorHAnsi" w:hAnsiTheme="majorHAnsi" w:cstheme="majorHAnsi"/>
        </w:rPr>
        <w:t xml:space="preserve"> (</w:t>
      </w:r>
      <w:r w:rsidR="003B21B9" w:rsidRPr="003B21B9">
        <w:rPr>
          <w:rFonts w:asciiTheme="majorHAnsi" w:hAnsiTheme="majorHAnsi" w:cstheme="majorHAnsi"/>
          <w:b/>
          <w:bCs/>
        </w:rPr>
        <w:t>ENACT</w:t>
      </w:r>
      <w:r w:rsidR="003B21B9" w:rsidRPr="003B21B9">
        <w:rPr>
          <w:rFonts w:asciiTheme="majorHAnsi" w:hAnsiTheme="majorHAnsi" w:cstheme="majorHAnsi"/>
        </w:rPr>
        <w:t xml:space="preserve">) </w:t>
      </w:r>
      <w:r w:rsidR="003B21B9" w:rsidRPr="00240963">
        <w:rPr>
          <w:rFonts w:asciiTheme="majorHAnsi" w:hAnsiTheme="majorHAnsi" w:cstheme="majorHAnsi"/>
          <w:b/>
          <w:bCs/>
        </w:rPr>
        <w:t>Act</w:t>
      </w:r>
      <w:r w:rsidR="003B21B9" w:rsidRPr="003B21B9">
        <w:rPr>
          <w:rFonts w:asciiTheme="majorHAnsi" w:hAnsiTheme="majorHAnsi" w:cstheme="majorHAnsi"/>
        </w:rPr>
        <w:t xml:space="preserve"> </w:t>
      </w:r>
      <w:r>
        <w:rPr>
          <w:bCs/>
          <w:color w:val="000000"/>
        </w:rPr>
        <w:t xml:space="preserve">is </w:t>
      </w:r>
      <w:r w:rsidR="0090703A" w:rsidRPr="003B21B9">
        <w:rPr>
          <w:bCs/>
          <w:color w:val="000000"/>
        </w:rPr>
        <w:t xml:space="preserve">bipartisan legislation that would </w:t>
      </w:r>
      <w:r w:rsidR="003B21B9" w:rsidRPr="003B21B9">
        <w:rPr>
          <w:bCs/>
          <w:color w:val="000000"/>
        </w:rPr>
        <w:t>increase the participation of underrepresented populations in Alzheimer’s</w:t>
      </w:r>
      <w:r w:rsidR="00567EA4">
        <w:rPr>
          <w:bCs/>
          <w:color w:val="000000"/>
        </w:rPr>
        <w:t xml:space="preserve"> and other dementia</w:t>
      </w:r>
      <w:r w:rsidR="003B21B9" w:rsidRPr="003B21B9">
        <w:rPr>
          <w:bCs/>
          <w:color w:val="000000"/>
        </w:rPr>
        <w:t xml:space="preserve"> clinical trials </w:t>
      </w:r>
      <w:r w:rsidR="00567EA4">
        <w:rPr>
          <w:bCs/>
          <w:color w:val="000000"/>
        </w:rPr>
        <w:t>through</w:t>
      </w:r>
      <w:r w:rsidR="003B21B9" w:rsidRPr="003B21B9">
        <w:rPr>
          <w:bCs/>
          <w:color w:val="000000"/>
        </w:rPr>
        <w:t xml:space="preserve"> expanding education and outreach to these populations</w:t>
      </w:r>
      <w:r w:rsidR="00567EA4">
        <w:rPr>
          <w:bCs/>
          <w:color w:val="000000"/>
        </w:rPr>
        <w:t xml:space="preserve">, </w:t>
      </w:r>
      <w:r w:rsidR="00567EA4" w:rsidRPr="00567EA4">
        <w:rPr>
          <w:bCs/>
          <w:color w:val="000000"/>
        </w:rPr>
        <w:t>encouraging the diversity of</w:t>
      </w:r>
      <w:r w:rsidR="00567EA4">
        <w:rPr>
          <w:bCs/>
          <w:color w:val="000000"/>
        </w:rPr>
        <w:t xml:space="preserve"> </w:t>
      </w:r>
      <w:r w:rsidR="00567EA4" w:rsidRPr="00567EA4">
        <w:rPr>
          <w:bCs/>
          <w:color w:val="000000"/>
        </w:rPr>
        <w:t>clinical trial staff, and reducing participation burden,</w:t>
      </w:r>
      <w:r w:rsidR="00567EA4">
        <w:rPr>
          <w:bCs/>
          <w:color w:val="000000"/>
        </w:rPr>
        <w:t xml:space="preserve"> </w:t>
      </w:r>
      <w:r w:rsidR="00566FDA">
        <w:rPr>
          <w:bCs/>
          <w:color w:val="000000"/>
        </w:rPr>
        <w:t>among</w:t>
      </w:r>
      <w:r w:rsidR="00567EA4">
        <w:rPr>
          <w:bCs/>
          <w:color w:val="000000"/>
        </w:rPr>
        <w:t xml:space="preserve"> other initiatives.</w:t>
      </w:r>
    </w:p>
    <w:p w14:paraId="1BA7C121" w14:textId="5335D65C" w:rsidR="00240963" w:rsidRPr="00B11637" w:rsidRDefault="00240963" w:rsidP="00B11637">
      <w:pPr>
        <w:pStyle w:val="ListParagraph"/>
        <w:numPr>
          <w:ilvl w:val="0"/>
          <w:numId w:val="8"/>
        </w:numPr>
        <w:rPr>
          <w:color w:val="000000"/>
        </w:rPr>
      </w:pPr>
      <w:r w:rsidRPr="00422C84">
        <w:rPr>
          <w:color w:val="000000"/>
        </w:rPr>
        <w:t xml:space="preserve">As a </w:t>
      </w:r>
      <w:r w:rsidRPr="00422C84">
        <w:rPr>
          <w:color w:val="000000"/>
          <w:highlight w:val="yellow"/>
        </w:rPr>
        <w:t>caregiver/person living with Alzheimer’s/dementia</w:t>
      </w:r>
      <w:r w:rsidR="005D4E25">
        <w:rPr>
          <w:color w:val="000000"/>
        </w:rPr>
        <w:t xml:space="preserve"> and advocate for health equality</w:t>
      </w:r>
      <w:r w:rsidRPr="00422C84">
        <w:rPr>
          <w:color w:val="000000"/>
        </w:rPr>
        <w:t xml:space="preserve">, I understand </w:t>
      </w:r>
      <w:r>
        <w:rPr>
          <w:color w:val="000000"/>
        </w:rPr>
        <w:t xml:space="preserve">the </w:t>
      </w:r>
      <w:r w:rsidR="005D4E25" w:rsidRPr="005D4E25">
        <w:rPr>
          <w:color w:val="000000"/>
        </w:rPr>
        <w:t>need to build and restore trust in underrepresented communities</w:t>
      </w:r>
      <w:r w:rsidR="005D4E25">
        <w:rPr>
          <w:color w:val="000000"/>
        </w:rPr>
        <w:t xml:space="preserve">. </w:t>
      </w:r>
    </w:p>
    <w:p w14:paraId="5751BD74" w14:textId="6BBBC7C3" w:rsidR="0090703A" w:rsidRPr="00CB1D51" w:rsidRDefault="00CB1D51" w:rsidP="00CB1D51">
      <w:pPr>
        <w:pStyle w:val="ListParagraph"/>
        <w:numPr>
          <w:ilvl w:val="0"/>
          <w:numId w:val="8"/>
        </w:numPr>
        <w:rPr>
          <w:color w:val="000000"/>
        </w:rPr>
      </w:pPr>
      <w:r>
        <w:rPr>
          <w:bCs/>
          <w:color w:val="000000"/>
        </w:rPr>
        <w:t xml:space="preserve">The ENACT Act would </w:t>
      </w:r>
      <w:r w:rsidR="0090703A" w:rsidRPr="00CB1D51">
        <w:rPr>
          <w:bCs/>
          <w:color w:val="000000"/>
        </w:rPr>
        <w:t xml:space="preserve">create a path to better </w:t>
      </w:r>
      <w:r>
        <w:rPr>
          <w:bCs/>
          <w:color w:val="000000"/>
        </w:rPr>
        <w:t>Alzheimer’s</w:t>
      </w:r>
      <w:r w:rsidR="0090703A" w:rsidRPr="00CB1D51">
        <w:rPr>
          <w:bCs/>
          <w:color w:val="000000"/>
        </w:rPr>
        <w:t xml:space="preserve"> care and address shortcomings in the way </w:t>
      </w:r>
      <w:r>
        <w:rPr>
          <w:bCs/>
          <w:color w:val="000000"/>
        </w:rPr>
        <w:t>research and</w:t>
      </w:r>
      <w:r w:rsidR="0090703A" w:rsidRPr="00CB1D51">
        <w:rPr>
          <w:bCs/>
          <w:color w:val="000000"/>
        </w:rPr>
        <w:t xml:space="preserve"> care is </w:t>
      </w:r>
      <w:r w:rsidR="002E708E" w:rsidRPr="00CB1D51">
        <w:rPr>
          <w:bCs/>
          <w:color w:val="000000"/>
        </w:rPr>
        <w:t xml:space="preserve">currently </w:t>
      </w:r>
      <w:r>
        <w:rPr>
          <w:bCs/>
          <w:color w:val="000000"/>
        </w:rPr>
        <w:t xml:space="preserve">being </w:t>
      </w:r>
      <w:r w:rsidR="0090703A" w:rsidRPr="00CB1D51">
        <w:rPr>
          <w:bCs/>
          <w:color w:val="000000"/>
        </w:rPr>
        <w:t>delivered</w:t>
      </w:r>
      <w:r>
        <w:rPr>
          <w:bCs/>
          <w:color w:val="000000"/>
        </w:rPr>
        <w:t xml:space="preserve"> to underrepresented communities</w:t>
      </w:r>
      <w:r w:rsidR="0090703A" w:rsidRPr="00CB1D51">
        <w:rPr>
          <w:bCs/>
          <w:color w:val="000000"/>
        </w:rPr>
        <w:t>.</w:t>
      </w:r>
    </w:p>
    <w:p w14:paraId="1E5F795C" w14:textId="4B19360B" w:rsidR="002768C8" w:rsidRPr="00210A66" w:rsidRDefault="002768C8" w:rsidP="00210A66">
      <w:pPr>
        <w:pStyle w:val="ListParagraph"/>
        <w:numPr>
          <w:ilvl w:val="0"/>
          <w:numId w:val="8"/>
        </w:numPr>
        <w:rPr>
          <w:rFonts w:asciiTheme="majorHAnsi" w:hAnsiTheme="majorHAnsi" w:cstheme="majorHAnsi"/>
        </w:rPr>
      </w:pPr>
      <w:r>
        <w:rPr>
          <w:rFonts w:asciiTheme="majorHAnsi" w:hAnsiTheme="majorHAnsi" w:cstheme="majorHAnsi"/>
        </w:rPr>
        <w:t>Reducing disparities in research and</w:t>
      </w:r>
      <w:r w:rsidR="002E6DE0">
        <w:rPr>
          <w:rFonts w:asciiTheme="majorHAnsi" w:hAnsiTheme="majorHAnsi" w:cstheme="majorHAnsi"/>
        </w:rPr>
        <w:t xml:space="preserve"> in clinical</w:t>
      </w:r>
      <w:r>
        <w:rPr>
          <w:rFonts w:asciiTheme="majorHAnsi" w:hAnsiTheme="majorHAnsi" w:cstheme="majorHAnsi"/>
        </w:rPr>
        <w:t xml:space="preserve"> trials will allow </w:t>
      </w:r>
      <w:r w:rsidRPr="00B916B0">
        <w:rPr>
          <w:rFonts w:asciiTheme="majorHAnsi" w:hAnsiTheme="majorHAnsi" w:cstheme="majorHAnsi"/>
          <w:highlight w:val="yellow"/>
        </w:rPr>
        <w:t>people like me</w:t>
      </w:r>
      <w:r>
        <w:rPr>
          <w:rFonts w:asciiTheme="majorHAnsi" w:hAnsiTheme="majorHAnsi" w:cstheme="majorHAnsi"/>
        </w:rPr>
        <w:t xml:space="preserve"> to feel </w:t>
      </w:r>
      <w:r w:rsidR="002E6DE0">
        <w:rPr>
          <w:rFonts w:asciiTheme="majorHAnsi" w:hAnsiTheme="majorHAnsi" w:cstheme="majorHAnsi"/>
        </w:rPr>
        <w:t xml:space="preserve">more </w:t>
      </w:r>
      <w:r w:rsidR="00566FDA">
        <w:rPr>
          <w:rFonts w:asciiTheme="majorHAnsi" w:hAnsiTheme="majorHAnsi" w:cstheme="majorHAnsi"/>
        </w:rPr>
        <w:t>represented and</w:t>
      </w:r>
      <w:r w:rsidR="009F07A0">
        <w:rPr>
          <w:rFonts w:asciiTheme="majorHAnsi" w:hAnsiTheme="majorHAnsi" w:cstheme="majorHAnsi"/>
        </w:rPr>
        <w:t xml:space="preserve"> </w:t>
      </w:r>
      <w:r w:rsidR="002E6DE0">
        <w:rPr>
          <w:rFonts w:asciiTheme="majorHAnsi" w:hAnsiTheme="majorHAnsi" w:cstheme="majorHAnsi"/>
        </w:rPr>
        <w:t xml:space="preserve">that future </w:t>
      </w:r>
      <w:r>
        <w:rPr>
          <w:rFonts w:asciiTheme="majorHAnsi" w:hAnsiTheme="majorHAnsi" w:cstheme="majorHAnsi"/>
        </w:rPr>
        <w:t xml:space="preserve">therapies and diagnostics </w:t>
      </w:r>
      <w:r w:rsidR="00566FDA">
        <w:rPr>
          <w:rFonts w:asciiTheme="majorHAnsi" w:hAnsiTheme="majorHAnsi" w:cstheme="majorHAnsi"/>
        </w:rPr>
        <w:t xml:space="preserve">will </w:t>
      </w:r>
      <w:r w:rsidR="002E6DE0">
        <w:rPr>
          <w:rFonts w:asciiTheme="majorHAnsi" w:hAnsiTheme="majorHAnsi" w:cstheme="majorHAnsi"/>
        </w:rPr>
        <w:t xml:space="preserve">help not </w:t>
      </w:r>
      <w:r w:rsidR="009F07A0">
        <w:rPr>
          <w:rFonts w:asciiTheme="majorHAnsi" w:hAnsiTheme="majorHAnsi" w:cstheme="majorHAnsi"/>
        </w:rPr>
        <w:t xml:space="preserve">just </w:t>
      </w:r>
      <w:r w:rsidR="002E6DE0">
        <w:rPr>
          <w:rFonts w:asciiTheme="majorHAnsi" w:hAnsiTheme="majorHAnsi" w:cstheme="majorHAnsi"/>
        </w:rPr>
        <w:t>one population, but all of us.</w:t>
      </w:r>
    </w:p>
    <w:p w14:paraId="0CAA6861" w14:textId="77777777" w:rsidR="00D5514E" w:rsidRPr="00CB1D51" w:rsidRDefault="00D5514E" w:rsidP="00CB1D51">
      <w:pPr>
        <w:ind w:left="360"/>
        <w:rPr>
          <w:color w:val="000000"/>
        </w:rPr>
      </w:pPr>
    </w:p>
    <w:p w14:paraId="02E9D7A8" w14:textId="77777777" w:rsidR="00DE337F" w:rsidRDefault="003F38C7" w:rsidP="00B20EB3">
      <w:pPr>
        <w:pBdr>
          <w:top w:val="nil"/>
          <w:left w:val="nil"/>
          <w:bottom w:val="nil"/>
          <w:right w:val="nil"/>
          <w:between w:val="nil"/>
        </w:pBdr>
        <w:rPr>
          <w:i/>
          <w:color w:val="000000"/>
          <w:sz w:val="24"/>
          <w:szCs w:val="24"/>
        </w:rPr>
      </w:pPr>
      <w:r>
        <w:rPr>
          <w:i/>
          <w:color w:val="000000"/>
          <w:sz w:val="24"/>
          <w:szCs w:val="24"/>
        </w:rPr>
        <w:t>Ending Call to Action TPs</w:t>
      </w:r>
    </w:p>
    <w:p w14:paraId="78C516D0" w14:textId="2FCC7430" w:rsidR="00D5514E" w:rsidRDefault="00D5514E" w:rsidP="00D5514E">
      <w:pPr>
        <w:numPr>
          <w:ilvl w:val="0"/>
          <w:numId w:val="2"/>
        </w:numPr>
        <w:pBdr>
          <w:top w:val="nil"/>
          <w:left w:val="nil"/>
          <w:bottom w:val="nil"/>
          <w:right w:val="nil"/>
          <w:between w:val="nil"/>
        </w:pBdr>
        <w:rPr>
          <w:rFonts w:asciiTheme="majorHAnsi" w:hAnsiTheme="majorHAnsi" w:cstheme="majorHAnsi"/>
        </w:rPr>
      </w:pPr>
      <w:r w:rsidRPr="00422C84">
        <w:rPr>
          <w:color w:val="000000"/>
        </w:rPr>
        <w:t xml:space="preserve">Please join me and the Alzheimer’s Association in </w:t>
      </w:r>
      <w:r>
        <w:rPr>
          <w:color w:val="000000"/>
        </w:rPr>
        <w:t xml:space="preserve">asking our Congressional representatives from </w:t>
      </w:r>
      <w:r w:rsidRPr="00210A66">
        <w:rPr>
          <w:rFonts w:asciiTheme="majorHAnsi" w:hAnsiTheme="majorHAnsi" w:cstheme="majorHAnsi"/>
        </w:rPr>
        <w:t>{</w:t>
      </w:r>
      <w:r w:rsidRPr="00210A66">
        <w:rPr>
          <w:rFonts w:asciiTheme="majorHAnsi" w:hAnsiTheme="majorHAnsi" w:cstheme="majorHAnsi"/>
          <w:highlight w:val="yellow"/>
        </w:rPr>
        <w:t>STATE</w:t>
      </w:r>
      <w:r w:rsidRPr="00210A66">
        <w:rPr>
          <w:rFonts w:asciiTheme="majorHAnsi" w:hAnsiTheme="majorHAnsi" w:cstheme="majorHAnsi"/>
        </w:rPr>
        <w:t xml:space="preserve">} to support the </w:t>
      </w:r>
      <w:r w:rsidR="002B3FDF" w:rsidRPr="002B3FDF">
        <w:rPr>
          <w:rFonts w:asciiTheme="majorHAnsi" w:hAnsiTheme="majorHAnsi" w:cstheme="majorHAnsi"/>
        </w:rPr>
        <w:t xml:space="preserve">Equity in Neuroscience and Alzheimer’s Clinical Trials </w:t>
      </w:r>
      <w:r w:rsidR="00CA4C09">
        <w:rPr>
          <w:rFonts w:asciiTheme="majorHAnsi" w:hAnsiTheme="majorHAnsi" w:cstheme="majorHAnsi"/>
        </w:rPr>
        <w:t xml:space="preserve">(ENACT) </w:t>
      </w:r>
      <w:r w:rsidR="002B3FDF" w:rsidRPr="002B3FDF">
        <w:rPr>
          <w:rFonts w:asciiTheme="majorHAnsi" w:hAnsiTheme="majorHAnsi" w:cstheme="majorHAnsi"/>
        </w:rPr>
        <w:t>Act</w:t>
      </w:r>
      <w:r w:rsidRPr="00210A66">
        <w:rPr>
          <w:rFonts w:asciiTheme="majorHAnsi" w:hAnsiTheme="majorHAnsi" w:cstheme="majorHAnsi"/>
        </w:rPr>
        <w:t>.</w:t>
      </w:r>
    </w:p>
    <w:p w14:paraId="046CA344" w14:textId="1E585E05" w:rsidR="00210A66" w:rsidRPr="00210A66" w:rsidRDefault="00210A66" w:rsidP="00D5514E">
      <w:pPr>
        <w:numPr>
          <w:ilvl w:val="0"/>
          <w:numId w:val="2"/>
        </w:numPr>
        <w:pBdr>
          <w:top w:val="nil"/>
          <w:left w:val="nil"/>
          <w:bottom w:val="nil"/>
          <w:right w:val="nil"/>
          <w:between w:val="nil"/>
        </w:pBdr>
        <w:rPr>
          <w:rFonts w:asciiTheme="majorHAnsi" w:hAnsiTheme="majorHAnsi" w:cstheme="majorHAnsi"/>
          <w:i/>
        </w:rPr>
      </w:pPr>
      <w:r w:rsidRPr="00210A66">
        <w:rPr>
          <w:rFonts w:asciiTheme="majorHAnsi" w:hAnsiTheme="majorHAnsi" w:cstheme="majorHAnsi"/>
          <w:i/>
        </w:rPr>
        <w:t>If your Member</w:t>
      </w:r>
      <w:r w:rsidR="002B3FDF">
        <w:rPr>
          <w:rFonts w:asciiTheme="majorHAnsi" w:hAnsiTheme="majorHAnsi" w:cstheme="majorHAnsi"/>
          <w:i/>
        </w:rPr>
        <w:t>s</w:t>
      </w:r>
      <w:r w:rsidRPr="00210A66">
        <w:rPr>
          <w:rFonts w:asciiTheme="majorHAnsi" w:hAnsiTheme="majorHAnsi" w:cstheme="majorHAnsi"/>
          <w:i/>
        </w:rPr>
        <w:t xml:space="preserve"> of Congress </w:t>
      </w:r>
      <w:r w:rsidR="00A26DBA">
        <w:rPr>
          <w:rFonts w:asciiTheme="majorHAnsi" w:hAnsiTheme="majorHAnsi" w:cstheme="majorHAnsi"/>
          <w:i/>
        </w:rPr>
        <w:t>are cosponsors of</w:t>
      </w:r>
      <w:r w:rsidRPr="00210A66">
        <w:rPr>
          <w:rFonts w:asciiTheme="majorHAnsi" w:hAnsiTheme="majorHAnsi" w:cstheme="majorHAnsi"/>
          <w:i/>
        </w:rPr>
        <w:t xml:space="preserve"> the bill, please name them and thank them: </w:t>
      </w:r>
      <w:r w:rsidR="00A26DBA" w:rsidRPr="00A26DBA">
        <w:rPr>
          <w:rFonts w:asciiTheme="majorHAnsi" w:hAnsiTheme="majorHAnsi" w:cstheme="majorHAnsi"/>
          <w:i/>
          <w:shd w:val="clear" w:color="auto" w:fill="FFFFFF"/>
        </w:rPr>
        <w:t xml:space="preserve">Senators Ben Ray </w:t>
      </w:r>
      <w:proofErr w:type="spellStart"/>
      <w:r w:rsidR="00A26DBA" w:rsidRPr="00A26DBA">
        <w:rPr>
          <w:rFonts w:asciiTheme="majorHAnsi" w:hAnsiTheme="majorHAnsi" w:cstheme="majorHAnsi"/>
          <w:i/>
          <w:shd w:val="clear" w:color="auto" w:fill="FFFFFF"/>
        </w:rPr>
        <w:t>Luján</w:t>
      </w:r>
      <w:proofErr w:type="spellEnd"/>
      <w:r w:rsidR="00A26DBA" w:rsidRPr="00A26DBA">
        <w:rPr>
          <w:rFonts w:asciiTheme="majorHAnsi" w:hAnsiTheme="majorHAnsi" w:cstheme="majorHAnsi"/>
          <w:i/>
          <w:shd w:val="clear" w:color="auto" w:fill="FFFFFF"/>
        </w:rPr>
        <w:t xml:space="preserve"> (D-N</w:t>
      </w:r>
      <w:r w:rsidR="007007F5">
        <w:rPr>
          <w:rFonts w:asciiTheme="majorHAnsi" w:hAnsiTheme="majorHAnsi" w:cstheme="majorHAnsi"/>
          <w:i/>
          <w:shd w:val="clear" w:color="auto" w:fill="FFFFFF"/>
        </w:rPr>
        <w:t>.</w:t>
      </w:r>
      <w:r w:rsidR="00A26DBA" w:rsidRPr="00A26DBA">
        <w:rPr>
          <w:rFonts w:asciiTheme="majorHAnsi" w:hAnsiTheme="majorHAnsi" w:cstheme="majorHAnsi"/>
          <w:i/>
          <w:shd w:val="clear" w:color="auto" w:fill="FFFFFF"/>
        </w:rPr>
        <w:t>M</w:t>
      </w:r>
      <w:r w:rsidR="007007F5">
        <w:rPr>
          <w:rFonts w:asciiTheme="majorHAnsi" w:hAnsiTheme="majorHAnsi" w:cstheme="majorHAnsi"/>
          <w:i/>
          <w:shd w:val="clear" w:color="auto" w:fill="FFFFFF"/>
        </w:rPr>
        <w:t>.</w:t>
      </w:r>
      <w:r w:rsidR="00A26DBA" w:rsidRPr="00A26DBA">
        <w:rPr>
          <w:rFonts w:asciiTheme="majorHAnsi" w:hAnsiTheme="majorHAnsi" w:cstheme="majorHAnsi"/>
          <w:i/>
          <w:shd w:val="clear" w:color="auto" w:fill="FFFFFF"/>
        </w:rPr>
        <w:t>) and Susan Collins (R-M</w:t>
      </w:r>
      <w:r w:rsidR="007007F5">
        <w:rPr>
          <w:rFonts w:asciiTheme="majorHAnsi" w:hAnsiTheme="majorHAnsi" w:cstheme="majorHAnsi"/>
          <w:i/>
          <w:shd w:val="clear" w:color="auto" w:fill="FFFFFF"/>
        </w:rPr>
        <w:t>aine</w:t>
      </w:r>
      <w:r w:rsidR="00A26DBA" w:rsidRPr="00A26DBA">
        <w:rPr>
          <w:rFonts w:asciiTheme="majorHAnsi" w:hAnsiTheme="majorHAnsi" w:cstheme="majorHAnsi"/>
          <w:i/>
          <w:shd w:val="clear" w:color="auto" w:fill="FFFFFF"/>
        </w:rPr>
        <w:t xml:space="preserve">) in the Senate and Representatives </w:t>
      </w:r>
      <w:r w:rsidR="00A26DBA" w:rsidRPr="00A26DBA">
        <w:rPr>
          <w:rFonts w:asciiTheme="majorHAnsi" w:hAnsiTheme="majorHAnsi" w:cstheme="majorHAnsi"/>
          <w:i/>
          <w:shd w:val="clear" w:color="auto" w:fill="FFFFFF"/>
        </w:rPr>
        <w:lastRenderedPageBreak/>
        <w:t>Lisa Blunt Rochester (D-</w:t>
      </w:r>
      <w:r w:rsidR="007007F5">
        <w:rPr>
          <w:rFonts w:asciiTheme="majorHAnsi" w:hAnsiTheme="majorHAnsi" w:cstheme="majorHAnsi"/>
          <w:i/>
          <w:shd w:val="clear" w:color="auto" w:fill="FFFFFF"/>
        </w:rPr>
        <w:t>Del.)</w:t>
      </w:r>
      <w:r w:rsidR="00A26DBA" w:rsidRPr="00A26DBA">
        <w:rPr>
          <w:rFonts w:asciiTheme="majorHAnsi" w:hAnsiTheme="majorHAnsi" w:cstheme="majorHAnsi"/>
          <w:i/>
          <w:shd w:val="clear" w:color="auto" w:fill="FFFFFF"/>
        </w:rPr>
        <w:t xml:space="preserve"> and</w:t>
      </w:r>
      <w:r w:rsidR="007007F5">
        <w:rPr>
          <w:rFonts w:asciiTheme="majorHAnsi" w:hAnsiTheme="majorHAnsi" w:cstheme="majorHAnsi"/>
          <w:i/>
          <w:shd w:val="clear" w:color="auto" w:fill="FFFFFF"/>
        </w:rPr>
        <w:t xml:space="preserve"> Jaime Herrera </w:t>
      </w:r>
      <w:proofErr w:type="spellStart"/>
      <w:r w:rsidR="007007F5">
        <w:rPr>
          <w:rFonts w:asciiTheme="majorHAnsi" w:hAnsiTheme="majorHAnsi" w:cstheme="majorHAnsi"/>
          <w:i/>
          <w:shd w:val="clear" w:color="auto" w:fill="FFFFFF"/>
        </w:rPr>
        <w:t>Beutler</w:t>
      </w:r>
      <w:proofErr w:type="spellEnd"/>
      <w:r w:rsidR="007007F5">
        <w:rPr>
          <w:rFonts w:asciiTheme="majorHAnsi" w:hAnsiTheme="majorHAnsi" w:cstheme="majorHAnsi"/>
          <w:i/>
          <w:shd w:val="clear" w:color="auto" w:fill="FFFFFF"/>
        </w:rPr>
        <w:t xml:space="preserve"> (R-Wash.)</w:t>
      </w:r>
      <w:r w:rsidR="00A26DBA" w:rsidRPr="00A26DBA">
        <w:rPr>
          <w:rFonts w:asciiTheme="majorHAnsi" w:hAnsiTheme="majorHAnsi" w:cstheme="majorHAnsi"/>
          <w:i/>
          <w:shd w:val="clear" w:color="auto" w:fill="FFFFFF"/>
        </w:rPr>
        <w:t xml:space="preserve"> in the House of Representatives</w:t>
      </w:r>
    </w:p>
    <w:p w14:paraId="2CA10708" w14:textId="213B2B06" w:rsidR="002B3FDF" w:rsidRPr="002B3FDF" w:rsidRDefault="002B3FDF" w:rsidP="00905E43">
      <w:pPr>
        <w:pStyle w:val="ListParagraph"/>
        <w:numPr>
          <w:ilvl w:val="0"/>
          <w:numId w:val="2"/>
        </w:numPr>
        <w:rPr>
          <w:rFonts w:asciiTheme="majorHAnsi" w:hAnsiTheme="majorHAnsi" w:cstheme="majorHAnsi"/>
        </w:rPr>
      </w:pPr>
      <w:r>
        <w:rPr>
          <w:rFonts w:asciiTheme="majorHAnsi" w:hAnsiTheme="majorHAnsi" w:cstheme="majorHAnsi"/>
          <w:shd w:val="clear" w:color="auto" w:fill="FFFFFF"/>
        </w:rPr>
        <w:t>Equality in Alzheimer’s care is obtainable through i</w:t>
      </w:r>
      <w:r w:rsidRPr="002B3FDF">
        <w:rPr>
          <w:rFonts w:asciiTheme="majorHAnsi" w:hAnsiTheme="majorHAnsi" w:cstheme="majorHAnsi"/>
          <w:shd w:val="clear" w:color="auto" w:fill="FFFFFF"/>
        </w:rPr>
        <w:t>ncreasing diversity in dementia care</w:t>
      </w:r>
      <w:r>
        <w:rPr>
          <w:rFonts w:asciiTheme="majorHAnsi" w:hAnsiTheme="majorHAnsi" w:cstheme="majorHAnsi"/>
          <w:shd w:val="clear" w:color="auto" w:fill="FFFFFF"/>
        </w:rPr>
        <w:t>, p</w:t>
      </w:r>
      <w:r w:rsidRPr="002B3FDF">
        <w:rPr>
          <w:rFonts w:asciiTheme="majorHAnsi" w:hAnsiTheme="majorHAnsi" w:cstheme="majorHAnsi"/>
          <w:shd w:val="clear" w:color="auto" w:fill="FFFFFF"/>
        </w:rPr>
        <w:t>reparing the workforce to care for a racially and ethnically diverse population of older adults</w:t>
      </w:r>
      <w:r>
        <w:rPr>
          <w:rFonts w:asciiTheme="majorHAnsi" w:hAnsiTheme="majorHAnsi" w:cstheme="majorHAnsi"/>
          <w:shd w:val="clear" w:color="auto" w:fill="FFFFFF"/>
        </w:rPr>
        <w:t>, and e</w:t>
      </w:r>
      <w:r>
        <w:t xml:space="preserve">ngaging, </w:t>
      </w:r>
      <w:proofErr w:type="gramStart"/>
      <w:r>
        <w:t>recruiting</w:t>
      </w:r>
      <w:proofErr w:type="gramEnd"/>
      <w:r>
        <w:t xml:space="preserve"> and retaining diverse populations in Alzheimer’s research and clinical trials.</w:t>
      </w:r>
    </w:p>
    <w:p w14:paraId="287C22BB" w14:textId="54A3D7F7" w:rsidR="000837DF" w:rsidRPr="00210A66" w:rsidRDefault="00905E43" w:rsidP="00905E43">
      <w:pPr>
        <w:pStyle w:val="ListParagraph"/>
        <w:numPr>
          <w:ilvl w:val="0"/>
          <w:numId w:val="2"/>
        </w:numPr>
        <w:rPr>
          <w:rFonts w:asciiTheme="majorHAnsi" w:hAnsiTheme="majorHAnsi" w:cstheme="majorHAnsi"/>
        </w:rPr>
      </w:pPr>
      <w:r w:rsidRPr="00210A66">
        <w:rPr>
          <w:rFonts w:asciiTheme="majorHAnsi" w:hAnsiTheme="majorHAnsi" w:cstheme="majorHAnsi"/>
        </w:rPr>
        <w:t xml:space="preserve">To learn more about this disease and how you can join the fight to end Alzheimer’s, visit alzimpact.org. </w:t>
      </w:r>
    </w:p>
    <w:p w14:paraId="66A6F7FE" w14:textId="0A8E1F33" w:rsidR="000837DF" w:rsidRPr="008D0A28" w:rsidRDefault="000837DF" w:rsidP="000837DF">
      <w:pPr>
        <w:jc w:val="center"/>
        <w:rPr>
          <w:rFonts w:cs="Times New Roman"/>
          <w:b/>
          <w:sz w:val="28"/>
          <w:szCs w:val="28"/>
        </w:rPr>
      </w:pPr>
      <w:r w:rsidRPr="008D0A28">
        <w:rPr>
          <w:rFonts w:cs="Times New Roman"/>
          <w:b/>
          <w:sz w:val="28"/>
          <w:szCs w:val="28"/>
        </w:rPr>
        <w:t>Tips for Writing Printable Letters to the Editor</w:t>
      </w:r>
    </w:p>
    <w:p w14:paraId="2E84BC31" w14:textId="77777777" w:rsidR="000837DF" w:rsidRPr="008D0A28" w:rsidRDefault="000837DF" w:rsidP="000837DF">
      <w:pPr>
        <w:jc w:val="both"/>
        <w:rPr>
          <w:rFonts w:cs="Times New Roman"/>
          <w:sz w:val="24"/>
          <w:szCs w:val="24"/>
        </w:rPr>
      </w:pPr>
    </w:p>
    <w:p w14:paraId="35347360" w14:textId="4F88A9FC" w:rsidR="000837DF" w:rsidRPr="00F87493" w:rsidRDefault="000837DF" w:rsidP="000837DF">
      <w:pPr>
        <w:jc w:val="both"/>
        <w:rPr>
          <w:rFonts w:cs="Times New Roman"/>
          <w:bCs/>
          <w:color w:val="000000"/>
        </w:rPr>
      </w:pPr>
      <w:r w:rsidRPr="008D0A28">
        <w:rPr>
          <w:rFonts w:cs="Times New Roman"/>
        </w:rPr>
        <w:t xml:space="preserve">To ask Congressional leaders to </w:t>
      </w:r>
      <w:r w:rsidR="008D0A28" w:rsidRPr="008D0A28">
        <w:rPr>
          <w:rFonts w:cs="Times New Roman"/>
        </w:rPr>
        <w:t xml:space="preserve">support the </w:t>
      </w:r>
      <w:r w:rsidR="00A26DBA" w:rsidRPr="00A26DBA">
        <w:rPr>
          <w:rFonts w:cs="Times New Roman"/>
        </w:rPr>
        <w:t>Equity in Neuroscience and Alzheimer’s Clinical Trials (ENACT) Act</w:t>
      </w:r>
      <w:r w:rsidR="001600E8" w:rsidRPr="008D0A28">
        <w:rPr>
          <w:rFonts w:cs="Times New Roman"/>
          <w:bCs/>
          <w:color w:val="000000"/>
        </w:rPr>
        <w:t xml:space="preserve">, </w:t>
      </w:r>
      <w:r w:rsidRPr="008D0A28">
        <w:rPr>
          <w:rFonts w:cs="Times New Roman"/>
        </w:rPr>
        <w:t>we</w:t>
      </w:r>
      <w:r w:rsidR="00B374A1" w:rsidRPr="008D0A28">
        <w:rPr>
          <w:rFonts w:cs="Times New Roman"/>
        </w:rPr>
        <w:t xml:space="preserve"> encourage</w:t>
      </w:r>
      <w:r w:rsidRPr="008D0A28">
        <w:rPr>
          <w:rFonts w:cs="Times New Roman"/>
        </w:rPr>
        <w:t xml:space="preserve"> you write and submit a</w:t>
      </w:r>
      <w:r w:rsidR="00B374A1" w:rsidRPr="008D0A28">
        <w:rPr>
          <w:rFonts w:cs="Times New Roman"/>
        </w:rPr>
        <w:t>n</w:t>
      </w:r>
      <w:r w:rsidRPr="008D0A28">
        <w:rPr>
          <w:rFonts w:cs="Times New Roman"/>
        </w:rPr>
        <w:t xml:space="preserve"> LTE. Here are tips for writing a</w:t>
      </w:r>
      <w:r w:rsidR="00B374A1" w:rsidRPr="008D0A28">
        <w:rPr>
          <w:rFonts w:cs="Times New Roman"/>
        </w:rPr>
        <w:t>n</w:t>
      </w:r>
      <w:r w:rsidRPr="008D0A28">
        <w:rPr>
          <w:rFonts w:cs="Times New Roman"/>
        </w:rPr>
        <w:t xml:space="preserve"> LTE that gets published and read:</w:t>
      </w:r>
      <w:r w:rsidRPr="00F87493">
        <w:rPr>
          <w:rFonts w:cs="Times New Roman"/>
        </w:rPr>
        <w:t xml:space="preserve"> </w:t>
      </w:r>
    </w:p>
    <w:p w14:paraId="383AFFF8" w14:textId="77777777" w:rsidR="000837DF" w:rsidRPr="00F87493" w:rsidRDefault="000837DF" w:rsidP="000837DF">
      <w:pPr>
        <w:jc w:val="both"/>
        <w:rPr>
          <w:rFonts w:cs="Times New Roman"/>
        </w:rPr>
      </w:pPr>
    </w:p>
    <w:p w14:paraId="4A7A9B9E" w14:textId="77777777" w:rsidR="000837DF" w:rsidRPr="00F87493" w:rsidRDefault="000837DF" w:rsidP="000837DF">
      <w:pPr>
        <w:jc w:val="both"/>
        <w:rPr>
          <w:rFonts w:cs="Times New Roman"/>
        </w:rPr>
      </w:pPr>
      <w:r w:rsidRPr="00F87493">
        <w:rPr>
          <w:rFonts w:cs="Times New Roman"/>
          <w:b/>
        </w:rPr>
        <w:t>1. Know the rules.</w:t>
      </w:r>
      <w:r w:rsidRPr="00F87493">
        <w:rPr>
          <w:rFonts w:cs="Times New Roman"/>
        </w:rPr>
        <w:t xml:space="preserve"> Do your homework about how to submit a letter and what information you need to include </w:t>
      </w:r>
      <w:proofErr w:type="gramStart"/>
      <w:r w:rsidRPr="00F87493">
        <w:rPr>
          <w:rFonts w:cs="Times New Roman"/>
        </w:rPr>
        <w:t>in order to</w:t>
      </w:r>
      <w:proofErr w:type="gramEnd"/>
      <w:r w:rsidRPr="00F87493">
        <w:rPr>
          <w:rFonts w:cs="Times New Roman"/>
        </w:rPr>
        <w:t xml:space="preserve"> get printed. </w:t>
      </w:r>
      <w:proofErr w:type="gramStart"/>
      <w:r w:rsidRPr="00F87493">
        <w:rPr>
          <w:rFonts w:cs="Times New Roman"/>
        </w:rPr>
        <w:t>Usually</w:t>
      </w:r>
      <w:proofErr w:type="gramEnd"/>
      <w:r w:rsidRPr="00F87493">
        <w:rPr>
          <w:rFonts w:cs="Times New Roman"/>
        </w:rPr>
        <w:t xml:space="preserve"> this information is printed on the opinion page of the newspaper; or you can find the information on the newspaper’s website. Pay attention to word count submission requirements and instructions on the best way to submit the document. </w:t>
      </w:r>
    </w:p>
    <w:p w14:paraId="5CB0E406" w14:textId="77777777" w:rsidR="000837DF" w:rsidRPr="00F87493" w:rsidRDefault="000837DF" w:rsidP="000837DF">
      <w:pPr>
        <w:jc w:val="both"/>
        <w:rPr>
          <w:rFonts w:cs="Times New Roman"/>
        </w:rPr>
      </w:pPr>
    </w:p>
    <w:p w14:paraId="09289C0A" w14:textId="77777777" w:rsidR="000837DF" w:rsidRPr="00F87493" w:rsidRDefault="000837DF" w:rsidP="000837DF">
      <w:pPr>
        <w:jc w:val="both"/>
        <w:rPr>
          <w:rFonts w:cs="Times New Roman"/>
        </w:rPr>
      </w:pPr>
      <w:r w:rsidRPr="00F87493">
        <w:rPr>
          <w:rFonts w:cs="Times New Roman"/>
          <w:b/>
        </w:rPr>
        <w:t>2. Make it relevant.</w:t>
      </w:r>
      <w:r w:rsidRPr="00F87493">
        <w:rPr>
          <w:rFonts w:cs="Times New Roman"/>
        </w:rPr>
        <w:t xml:space="preserve"> Following these tips, we have provided LTE message points and blocks of suggested text for your use. Tailor and modify them with your personal details so that it becomes a piece reflecting your authentic voice, while always staying consistent with Alzheimer’s Association messaging. </w:t>
      </w:r>
    </w:p>
    <w:p w14:paraId="75F6E7A6" w14:textId="77777777" w:rsidR="000837DF" w:rsidRPr="00F87493" w:rsidRDefault="000837DF" w:rsidP="000837DF">
      <w:pPr>
        <w:jc w:val="both"/>
        <w:rPr>
          <w:rFonts w:cs="Times New Roman"/>
        </w:rPr>
      </w:pPr>
    </w:p>
    <w:p w14:paraId="1C21B81A" w14:textId="77777777" w:rsidR="000837DF" w:rsidRPr="00F87493" w:rsidRDefault="000837DF" w:rsidP="000837DF">
      <w:pPr>
        <w:jc w:val="both"/>
        <w:rPr>
          <w:rFonts w:cs="Times New Roman"/>
        </w:rPr>
      </w:pPr>
      <w:r w:rsidRPr="00F87493">
        <w:rPr>
          <w:rFonts w:cs="Times New Roman"/>
          <w:b/>
        </w:rPr>
        <w:t>3. Keep it brief.</w:t>
      </w:r>
      <w:r w:rsidRPr="00F87493">
        <w:rPr>
          <w:rFonts w:cs="Times New Roman"/>
        </w:rPr>
        <w:t xml:space="preserve"> Most letters to the editor should be 200 words or less. Any longer and it will most likely not get printed.  </w:t>
      </w:r>
    </w:p>
    <w:p w14:paraId="54A08D65" w14:textId="77777777" w:rsidR="000837DF" w:rsidRPr="00F87493" w:rsidRDefault="000837DF" w:rsidP="000837DF">
      <w:pPr>
        <w:jc w:val="both"/>
        <w:rPr>
          <w:rFonts w:cs="Times New Roman"/>
        </w:rPr>
      </w:pPr>
    </w:p>
    <w:p w14:paraId="2E5D2E44" w14:textId="77777777" w:rsidR="000837DF" w:rsidRPr="00F87493" w:rsidRDefault="000837DF" w:rsidP="000837DF">
      <w:pPr>
        <w:jc w:val="both"/>
        <w:rPr>
          <w:rFonts w:cs="Times New Roman"/>
        </w:rPr>
      </w:pPr>
      <w:r w:rsidRPr="00F87493">
        <w:rPr>
          <w:rFonts w:cs="Times New Roman"/>
          <w:b/>
        </w:rPr>
        <w:t>4. Highlight local statistics.</w:t>
      </w:r>
      <w:r w:rsidRPr="00F87493">
        <w:rPr>
          <w:rFonts w:cs="Times New Roman"/>
        </w:rPr>
        <w:t xml:space="preserve"> Include relevant local and/or state information </w:t>
      </w:r>
      <w:r w:rsidRPr="00CD16C8">
        <w:rPr>
          <w:rFonts w:cstheme="minorHAnsi"/>
          <w:color w:val="000000" w:themeColor="text1"/>
        </w:rPr>
        <w:t>—</w:t>
      </w:r>
      <w:r w:rsidRPr="00F87493">
        <w:rPr>
          <w:rFonts w:cs="Times New Roman"/>
        </w:rPr>
        <w:t xml:space="preserve"> the number of people with Alzheimer’s in your state, the projected number of individuals age 65 or older with Alzheimer’s in your state, mortality data, costs related to caregiving in your state, etc. This information localizes the impact and can increase interest in publishing the letter. Alzheimer’s-related information from your state can be found in the Alzheimer’s Association Facts and Figures report alz.org/facts. </w:t>
      </w:r>
    </w:p>
    <w:p w14:paraId="47C4A09F" w14:textId="77777777" w:rsidR="000837DF" w:rsidRPr="00F87493" w:rsidRDefault="000837DF" w:rsidP="000837DF">
      <w:pPr>
        <w:jc w:val="both"/>
        <w:rPr>
          <w:rFonts w:cs="Times New Roman"/>
        </w:rPr>
      </w:pPr>
    </w:p>
    <w:p w14:paraId="5D52DD42" w14:textId="77777777" w:rsidR="000837DF" w:rsidRPr="00F87493" w:rsidRDefault="000837DF" w:rsidP="000837DF">
      <w:pPr>
        <w:jc w:val="both"/>
        <w:rPr>
          <w:rFonts w:cs="Times New Roman"/>
        </w:rPr>
      </w:pPr>
      <w:r w:rsidRPr="00F87493">
        <w:rPr>
          <w:rFonts w:cs="Times New Roman"/>
          <w:b/>
        </w:rPr>
        <w:t>5. Be clear.</w:t>
      </w:r>
      <w:r w:rsidRPr="00F87493">
        <w:rPr>
          <w:rFonts w:cs="Times New Roman"/>
        </w:rPr>
        <w:t xml:space="preserve"> While you may be an expert on this issue, not everyone knows about it. Avoid jargon or acronyms that are not common. Have someone proofread the LTE before you send it.  </w:t>
      </w:r>
    </w:p>
    <w:p w14:paraId="4EFF2396" w14:textId="77777777" w:rsidR="000837DF" w:rsidRPr="00F87493" w:rsidRDefault="000837DF" w:rsidP="000837DF">
      <w:pPr>
        <w:jc w:val="both"/>
        <w:rPr>
          <w:rFonts w:cs="Times New Roman"/>
        </w:rPr>
      </w:pPr>
    </w:p>
    <w:p w14:paraId="2D051FF0" w14:textId="77777777" w:rsidR="000837DF" w:rsidRPr="00F87493" w:rsidRDefault="000837DF" w:rsidP="000837DF">
      <w:pPr>
        <w:jc w:val="both"/>
        <w:rPr>
          <w:rFonts w:cs="Times New Roman"/>
        </w:rPr>
      </w:pPr>
      <w:r w:rsidRPr="00F87493">
        <w:rPr>
          <w:rFonts w:cs="Times New Roman"/>
          <w:b/>
        </w:rPr>
        <w:t>6. Use language cues to emphasize your point.</w:t>
      </w:r>
      <w:r w:rsidRPr="00F87493">
        <w:rPr>
          <w:rFonts w:cs="Times New Roman"/>
        </w:rPr>
        <w:t xml:space="preserve"> For instance, preface your major conclusion with “The important thing is…” </w:t>
      </w:r>
    </w:p>
    <w:p w14:paraId="38A709FD" w14:textId="77777777" w:rsidR="000837DF" w:rsidRPr="00F87493" w:rsidRDefault="000837DF" w:rsidP="000837DF">
      <w:pPr>
        <w:jc w:val="both"/>
        <w:rPr>
          <w:rFonts w:cs="Times New Roman"/>
        </w:rPr>
      </w:pPr>
    </w:p>
    <w:p w14:paraId="7B36F38B" w14:textId="77777777" w:rsidR="000837DF" w:rsidRPr="00F87493" w:rsidRDefault="000837DF" w:rsidP="000837DF">
      <w:pPr>
        <w:jc w:val="both"/>
        <w:rPr>
          <w:rFonts w:cs="Times New Roman"/>
        </w:rPr>
      </w:pPr>
      <w:r w:rsidRPr="00F87493">
        <w:rPr>
          <w:rFonts w:cs="Times New Roman"/>
          <w:b/>
        </w:rPr>
        <w:t xml:space="preserve">7. Don’t overlook neighborhood weeklies, smaller newspapers and local websites and blogs. </w:t>
      </w:r>
      <w:r w:rsidRPr="00F87493">
        <w:rPr>
          <w:rFonts w:cs="Times New Roman"/>
        </w:rPr>
        <w:t xml:space="preserve">These media outlets are intensely important in the area that they’re </w:t>
      </w:r>
      <w:proofErr w:type="gramStart"/>
      <w:r w:rsidRPr="00F87493">
        <w:rPr>
          <w:rFonts w:cs="Times New Roman"/>
        </w:rPr>
        <w:t>published</w:t>
      </w:r>
      <w:proofErr w:type="gramEnd"/>
      <w:r w:rsidRPr="00F87493">
        <w:rPr>
          <w:rFonts w:cs="Times New Roman"/>
        </w:rPr>
        <w:t xml:space="preserve"> and they also may have more room for letters than a bigger publication. </w:t>
      </w:r>
    </w:p>
    <w:p w14:paraId="062A0406" w14:textId="77777777" w:rsidR="000837DF" w:rsidRPr="00F87493" w:rsidRDefault="000837DF" w:rsidP="000837DF">
      <w:pPr>
        <w:jc w:val="both"/>
        <w:rPr>
          <w:rFonts w:cs="Times New Roman"/>
        </w:rPr>
      </w:pPr>
    </w:p>
    <w:p w14:paraId="14E91CA5" w14:textId="77777777" w:rsidR="000837DF" w:rsidRPr="00F87493" w:rsidRDefault="000837DF" w:rsidP="000837DF">
      <w:pPr>
        <w:jc w:val="both"/>
        <w:rPr>
          <w:rFonts w:cs="Times New Roman"/>
        </w:rPr>
      </w:pPr>
      <w:r w:rsidRPr="00F87493">
        <w:rPr>
          <w:rFonts w:cs="Times New Roman"/>
          <w:b/>
        </w:rPr>
        <w:lastRenderedPageBreak/>
        <w:t>8. Include a call-to-action or solution.</w:t>
      </w:r>
      <w:r w:rsidRPr="00F87493">
        <w:rPr>
          <w:rFonts w:cs="Times New Roman"/>
        </w:rPr>
        <w:t xml:space="preserve"> Include information about what people can do to help, for example: “Visit alz.org to learn more about this year’s Alzheimer’s Association Facts and Figures report,” or “Visit alz.org </w:t>
      </w:r>
      <w:r>
        <w:rPr>
          <w:rFonts w:cs="Times New Roman"/>
        </w:rPr>
        <w:t xml:space="preserve">and alzimpact.org </w:t>
      </w:r>
      <w:r w:rsidRPr="00F87493">
        <w:rPr>
          <w:rFonts w:cs="Times New Roman"/>
        </w:rPr>
        <w:t>to get involved with the fight against Alzheimer’s.”</w:t>
      </w:r>
    </w:p>
    <w:p w14:paraId="4DFC9DD6" w14:textId="77777777" w:rsidR="000837DF" w:rsidRPr="00F87493" w:rsidRDefault="000837DF" w:rsidP="000837DF">
      <w:pPr>
        <w:jc w:val="both"/>
        <w:rPr>
          <w:rFonts w:cs="Times New Roman"/>
        </w:rPr>
      </w:pPr>
    </w:p>
    <w:p w14:paraId="6F4007E9" w14:textId="77777777" w:rsidR="000837DF" w:rsidRPr="00F87493" w:rsidRDefault="000837DF" w:rsidP="000837DF">
      <w:pPr>
        <w:jc w:val="both"/>
        <w:rPr>
          <w:rFonts w:cs="Times New Roman"/>
        </w:rPr>
      </w:pPr>
      <w:r w:rsidRPr="00F87493">
        <w:rPr>
          <w:rFonts w:cs="Times New Roman"/>
          <w:b/>
        </w:rPr>
        <w:t>9. Be passionate, but not poisonous.</w:t>
      </w:r>
      <w:r w:rsidRPr="00F87493">
        <w:rPr>
          <w:rFonts w:cs="Times New Roman"/>
        </w:rPr>
        <w:t xml:space="preserve"> We appreciate your passion about the issue (and so will the editors), but we also implore you to be respectful in your commentary.</w:t>
      </w:r>
    </w:p>
    <w:p w14:paraId="067C6870" w14:textId="77777777" w:rsidR="000837DF" w:rsidRPr="00F87493" w:rsidRDefault="000837DF" w:rsidP="000837DF">
      <w:pPr>
        <w:jc w:val="both"/>
        <w:rPr>
          <w:rFonts w:cs="Times New Roman"/>
        </w:rPr>
      </w:pPr>
    </w:p>
    <w:p w14:paraId="5AE5A4EA" w14:textId="2C2BA03A" w:rsidR="00DE337F" w:rsidRPr="00BB4AF6" w:rsidRDefault="000837DF" w:rsidP="00BB4AF6">
      <w:pPr>
        <w:jc w:val="both"/>
      </w:pPr>
      <w:r w:rsidRPr="00F87493">
        <w:rPr>
          <w:rFonts w:cs="Times New Roman"/>
          <w:b/>
        </w:rPr>
        <w:t>10. Consider the online editorial page.</w:t>
      </w:r>
      <w:r w:rsidRPr="00F87493">
        <w:rPr>
          <w:rFonts w:cs="Times New Roman"/>
        </w:rPr>
        <w:t xml:space="preserve"> Many newspapers are moving to just online versions or have an extended letters section in their online versions. Research your local news media outlets to see if there is a way to be included in these sections as well.</w:t>
      </w:r>
    </w:p>
    <w:sectPr w:rsidR="00DE337F" w:rsidRPr="00BB4AF6">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C7311" w14:textId="77777777" w:rsidR="00071C95" w:rsidRDefault="00071C95">
      <w:r>
        <w:separator/>
      </w:r>
    </w:p>
  </w:endnote>
  <w:endnote w:type="continuationSeparator" w:id="0">
    <w:p w14:paraId="2E115567" w14:textId="77777777" w:rsidR="00071C95" w:rsidRDefault="0007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663CC" w14:textId="77777777" w:rsidR="00071C95" w:rsidRDefault="00071C95">
      <w:r>
        <w:separator/>
      </w:r>
    </w:p>
  </w:footnote>
  <w:footnote w:type="continuationSeparator" w:id="0">
    <w:p w14:paraId="729649FE" w14:textId="77777777" w:rsidR="00071C95" w:rsidRDefault="0007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711F4" w14:textId="77777777" w:rsidR="00DE337F" w:rsidRDefault="003F38C7">
    <w:pPr>
      <w:pBdr>
        <w:top w:val="nil"/>
        <w:left w:val="nil"/>
        <w:bottom w:val="nil"/>
        <w:right w:val="nil"/>
        <w:between w:val="nil"/>
      </w:pBdr>
      <w:tabs>
        <w:tab w:val="center" w:pos="4680"/>
        <w:tab w:val="right" w:pos="9360"/>
      </w:tabs>
      <w:jc w:val="right"/>
      <w:rPr>
        <w:color w:val="000000"/>
      </w:rPr>
    </w:pPr>
    <w:r>
      <w:rPr>
        <w:noProof/>
        <w:color w:val="000000"/>
      </w:rPr>
      <w:drawing>
        <wp:inline distT="0" distB="0" distL="0" distR="0" wp14:anchorId="3E662D3A" wp14:editId="70E1CF74">
          <wp:extent cx="1801555" cy="10091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01555" cy="100914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600"/>
    <w:multiLevelType w:val="hybridMultilevel"/>
    <w:tmpl w:val="1D5CA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6158F5"/>
    <w:multiLevelType w:val="multilevel"/>
    <w:tmpl w:val="123AA2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941104"/>
    <w:multiLevelType w:val="hybridMultilevel"/>
    <w:tmpl w:val="F4866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F278AB"/>
    <w:multiLevelType w:val="multilevel"/>
    <w:tmpl w:val="F85C9D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0F462D8"/>
    <w:multiLevelType w:val="hybridMultilevel"/>
    <w:tmpl w:val="A162CD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D0977"/>
    <w:multiLevelType w:val="hybridMultilevel"/>
    <w:tmpl w:val="7C3ED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F92844"/>
    <w:multiLevelType w:val="multilevel"/>
    <w:tmpl w:val="0742CB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1AD6451"/>
    <w:multiLevelType w:val="hybridMultilevel"/>
    <w:tmpl w:val="A664B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053110"/>
    <w:multiLevelType w:val="hybridMultilevel"/>
    <w:tmpl w:val="CA70A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E1A293B"/>
    <w:multiLevelType w:val="hybridMultilevel"/>
    <w:tmpl w:val="FE20C2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9"/>
  </w:num>
  <w:num w:numId="5">
    <w:abstractNumId w:val="2"/>
  </w:num>
  <w:num w:numId="6">
    <w:abstractNumId w:val="0"/>
  </w:num>
  <w:num w:numId="7">
    <w:abstractNumId w:val="8"/>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37F"/>
    <w:rsid w:val="000210E7"/>
    <w:rsid w:val="00022BDA"/>
    <w:rsid w:val="00071C95"/>
    <w:rsid w:val="000837DF"/>
    <w:rsid w:val="00086422"/>
    <w:rsid w:val="000D1D5C"/>
    <w:rsid w:val="0012743F"/>
    <w:rsid w:val="001600E8"/>
    <w:rsid w:val="001E37CA"/>
    <w:rsid w:val="00210A66"/>
    <w:rsid w:val="00240963"/>
    <w:rsid w:val="002416F3"/>
    <w:rsid w:val="002768C8"/>
    <w:rsid w:val="002B3FDF"/>
    <w:rsid w:val="002E6DE0"/>
    <w:rsid w:val="002E708E"/>
    <w:rsid w:val="002F7E62"/>
    <w:rsid w:val="00310214"/>
    <w:rsid w:val="0031471A"/>
    <w:rsid w:val="003643CD"/>
    <w:rsid w:val="00392E43"/>
    <w:rsid w:val="003B21B9"/>
    <w:rsid w:val="003E120F"/>
    <w:rsid w:val="003F38C7"/>
    <w:rsid w:val="00422C84"/>
    <w:rsid w:val="004542FC"/>
    <w:rsid w:val="00456601"/>
    <w:rsid w:val="004A0DEF"/>
    <w:rsid w:val="00566FDA"/>
    <w:rsid w:val="00567EA4"/>
    <w:rsid w:val="005D4E25"/>
    <w:rsid w:val="005D5953"/>
    <w:rsid w:val="0060146C"/>
    <w:rsid w:val="00654611"/>
    <w:rsid w:val="00671767"/>
    <w:rsid w:val="006E55CA"/>
    <w:rsid w:val="007007F5"/>
    <w:rsid w:val="00722243"/>
    <w:rsid w:val="00751F00"/>
    <w:rsid w:val="00765E9E"/>
    <w:rsid w:val="00832F94"/>
    <w:rsid w:val="00842F5A"/>
    <w:rsid w:val="008D0A28"/>
    <w:rsid w:val="00905E43"/>
    <w:rsid w:val="0090703A"/>
    <w:rsid w:val="009142E6"/>
    <w:rsid w:val="0095442D"/>
    <w:rsid w:val="00993BFB"/>
    <w:rsid w:val="009F07A0"/>
    <w:rsid w:val="00A26DBA"/>
    <w:rsid w:val="00A64E0B"/>
    <w:rsid w:val="00A90673"/>
    <w:rsid w:val="00AB6FDF"/>
    <w:rsid w:val="00AC36AD"/>
    <w:rsid w:val="00B0155B"/>
    <w:rsid w:val="00B11637"/>
    <w:rsid w:val="00B20EB3"/>
    <w:rsid w:val="00B374A1"/>
    <w:rsid w:val="00B46B59"/>
    <w:rsid w:val="00B75E9F"/>
    <w:rsid w:val="00B916B0"/>
    <w:rsid w:val="00BB4AF6"/>
    <w:rsid w:val="00C002E3"/>
    <w:rsid w:val="00C00716"/>
    <w:rsid w:val="00C22990"/>
    <w:rsid w:val="00C4797E"/>
    <w:rsid w:val="00C64AFC"/>
    <w:rsid w:val="00CA2F25"/>
    <w:rsid w:val="00CA4C09"/>
    <w:rsid w:val="00CB1D51"/>
    <w:rsid w:val="00CD1FA2"/>
    <w:rsid w:val="00D5514E"/>
    <w:rsid w:val="00D70A88"/>
    <w:rsid w:val="00DA744A"/>
    <w:rsid w:val="00DD6B04"/>
    <w:rsid w:val="00DE337F"/>
    <w:rsid w:val="00DF4439"/>
    <w:rsid w:val="00E32F47"/>
    <w:rsid w:val="00E45CB7"/>
    <w:rsid w:val="00EE4D5D"/>
    <w:rsid w:val="00F03BAC"/>
    <w:rsid w:val="00F95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97BD"/>
  <w15:docId w15:val="{F13C9AA9-5B2C-4A77-B9E1-3EB19423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D4E2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566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01"/>
    <w:rPr>
      <w:rFonts w:ascii="Segoe UI" w:hAnsi="Segoe UI" w:cs="Segoe UI"/>
      <w:sz w:val="18"/>
      <w:szCs w:val="18"/>
    </w:rPr>
  </w:style>
  <w:style w:type="paragraph" w:styleId="ListParagraph">
    <w:name w:val="List Paragraph"/>
    <w:basedOn w:val="Normal"/>
    <w:uiPriority w:val="34"/>
    <w:qFormat/>
    <w:rsid w:val="0095442D"/>
    <w:pPr>
      <w:ind w:left="720"/>
      <w:contextualSpacing/>
    </w:pPr>
  </w:style>
  <w:style w:type="paragraph" w:styleId="CommentSubject">
    <w:name w:val="annotation subject"/>
    <w:basedOn w:val="CommentText"/>
    <w:next w:val="CommentText"/>
    <w:link w:val="CommentSubjectChar"/>
    <w:uiPriority w:val="99"/>
    <w:semiHidden/>
    <w:unhideWhenUsed/>
    <w:rsid w:val="006E55CA"/>
    <w:rPr>
      <w:b/>
      <w:bCs/>
    </w:rPr>
  </w:style>
  <w:style w:type="character" w:customStyle="1" w:styleId="CommentSubjectChar">
    <w:name w:val="Comment Subject Char"/>
    <w:basedOn w:val="CommentTextChar"/>
    <w:link w:val="CommentSubject"/>
    <w:uiPriority w:val="99"/>
    <w:semiHidden/>
    <w:rsid w:val="006E55CA"/>
    <w:rPr>
      <w:b/>
      <w:bCs/>
      <w:sz w:val="20"/>
      <w:szCs w:val="20"/>
    </w:rPr>
  </w:style>
  <w:style w:type="character" w:styleId="Hyperlink">
    <w:name w:val="Hyperlink"/>
    <w:basedOn w:val="DefaultParagraphFont"/>
    <w:uiPriority w:val="99"/>
    <w:unhideWhenUsed/>
    <w:rsid w:val="00392E43"/>
    <w:rPr>
      <w:color w:val="0000FF" w:themeColor="hyperlink"/>
      <w:u w:val="single"/>
    </w:rPr>
  </w:style>
  <w:style w:type="character" w:customStyle="1" w:styleId="UnresolvedMention1">
    <w:name w:val="Unresolved Mention1"/>
    <w:basedOn w:val="DefaultParagraphFont"/>
    <w:uiPriority w:val="99"/>
    <w:semiHidden/>
    <w:unhideWhenUsed/>
    <w:rsid w:val="00392E43"/>
    <w:rPr>
      <w:color w:val="605E5C"/>
      <w:shd w:val="clear" w:color="auto" w:fill="E1DFDD"/>
    </w:rPr>
  </w:style>
  <w:style w:type="paragraph" w:styleId="Revision">
    <w:name w:val="Revision"/>
    <w:hidden/>
    <w:uiPriority w:val="99"/>
    <w:semiHidden/>
    <w:rsid w:val="00C2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691">
      <w:bodyDiv w:val="1"/>
      <w:marLeft w:val="0"/>
      <w:marRight w:val="0"/>
      <w:marTop w:val="0"/>
      <w:marBottom w:val="0"/>
      <w:divBdr>
        <w:top w:val="none" w:sz="0" w:space="0" w:color="auto"/>
        <w:left w:val="none" w:sz="0" w:space="0" w:color="auto"/>
        <w:bottom w:val="none" w:sz="0" w:space="0" w:color="auto"/>
        <w:right w:val="none" w:sz="0" w:space="0" w:color="auto"/>
      </w:divBdr>
    </w:div>
    <w:div w:id="467550006">
      <w:bodyDiv w:val="1"/>
      <w:marLeft w:val="0"/>
      <w:marRight w:val="0"/>
      <w:marTop w:val="0"/>
      <w:marBottom w:val="0"/>
      <w:divBdr>
        <w:top w:val="none" w:sz="0" w:space="0" w:color="auto"/>
        <w:left w:val="none" w:sz="0" w:space="0" w:color="auto"/>
        <w:bottom w:val="none" w:sz="0" w:space="0" w:color="auto"/>
        <w:right w:val="none" w:sz="0" w:space="0" w:color="auto"/>
      </w:divBdr>
    </w:div>
    <w:div w:id="512768934">
      <w:bodyDiv w:val="1"/>
      <w:marLeft w:val="0"/>
      <w:marRight w:val="0"/>
      <w:marTop w:val="0"/>
      <w:marBottom w:val="0"/>
      <w:divBdr>
        <w:top w:val="none" w:sz="0" w:space="0" w:color="auto"/>
        <w:left w:val="none" w:sz="0" w:space="0" w:color="auto"/>
        <w:bottom w:val="none" w:sz="0" w:space="0" w:color="auto"/>
        <w:right w:val="none" w:sz="0" w:space="0" w:color="auto"/>
      </w:divBdr>
    </w:div>
    <w:div w:id="616639631">
      <w:bodyDiv w:val="1"/>
      <w:marLeft w:val="0"/>
      <w:marRight w:val="0"/>
      <w:marTop w:val="0"/>
      <w:marBottom w:val="0"/>
      <w:divBdr>
        <w:top w:val="none" w:sz="0" w:space="0" w:color="auto"/>
        <w:left w:val="none" w:sz="0" w:space="0" w:color="auto"/>
        <w:bottom w:val="none" w:sz="0" w:space="0" w:color="auto"/>
        <w:right w:val="none" w:sz="0" w:space="0" w:color="auto"/>
      </w:divBdr>
    </w:div>
    <w:div w:id="697462674">
      <w:bodyDiv w:val="1"/>
      <w:marLeft w:val="0"/>
      <w:marRight w:val="0"/>
      <w:marTop w:val="0"/>
      <w:marBottom w:val="0"/>
      <w:divBdr>
        <w:top w:val="none" w:sz="0" w:space="0" w:color="auto"/>
        <w:left w:val="none" w:sz="0" w:space="0" w:color="auto"/>
        <w:bottom w:val="none" w:sz="0" w:space="0" w:color="auto"/>
        <w:right w:val="none" w:sz="0" w:space="0" w:color="auto"/>
      </w:divBdr>
    </w:div>
    <w:div w:id="699164332">
      <w:bodyDiv w:val="1"/>
      <w:marLeft w:val="0"/>
      <w:marRight w:val="0"/>
      <w:marTop w:val="0"/>
      <w:marBottom w:val="0"/>
      <w:divBdr>
        <w:top w:val="none" w:sz="0" w:space="0" w:color="auto"/>
        <w:left w:val="none" w:sz="0" w:space="0" w:color="auto"/>
        <w:bottom w:val="none" w:sz="0" w:space="0" w:color="auto"/>
        <w:right w:val="none" w:sz="0" w:space="0" w:color="auto"/>
      </w:divBdr>
    </w:div>
    <w:div w:id="901603062">
      <w:bodyDiv w:val="1"/>
      <w:marLeft w:val="0"/>
      <w:marRight w:val="0"/>
      <w:marTop w:val="0"/>
      <w:marBottom w:val="0"/>
      <w:divBdr>
        <w:top w:val="none" w:sz="0" w:space="0" w:color="auto"/>
        <w:left w:val="none" w:sz="0" w:space="0" w:color="auto"/>
        <w:bottom w:val="none" w:sz="0" w:space="0" w:color="auto"/>
        <w:right w:val="none" w:sz="0" w:space="0" w:color="auto"/>
      </w:divBdr>
    </w:div>
    <w:div w:id="931595163">
      <w:bodyDiv w:val="1"/>
      <w:marLeft w:val="0"/>
      <w:marRight w:val="0"/>
      <w:marTop w:val="0"/>
      <w:marBottom w:val="0"/>
      <w:divBdr>
        <w:top w:val="none" w:sz="0" w:space="0" w:color="auto"/>
        <w:left w:val="none" w:sz="0" w:space="0" w:color="auto"/>
        <w:bottom w:val="none" w:sz="0" w:space="0" w:color="auto"/>
        <w:right w:val="none" w:sz="0" w:space="0" w:color="auto"/>
      </w:divBdr>
    </w:div>
    <w:div w:id="964775070">
      <w:bodyDiv w:val="1"/>
      <w:marLeft w:val="0"/>
      <w:marRight w:val="0"/>
      <w:marTop w:val="0"/>
      <w:marBottom w:val="0"/>
      <w:divBdr>
        <w:top w:val="none" w:sz="0" w:space="0" w:color="auto"/>
        <w:left w:val="none" w:sz="0" w:space="0" w:color="auto"/>
        <w:bottom w:val="none" w:sz="0" w:space="0" w:color="auto"/>
        <w:right w:val="none" w:sz="0" w:space="0" w:color="auto"/>
      </w:divBdr>
    </w:div>
    <w:div w:id="1092967871">
      <w:bodyDiv w:val="1"/>
      <w:marLeft w:val="0"/>
      <w:marRight w:val="0"/>
      <w:marTop w:val="0"/>
      <w:marBottom w:val="0"/>
      <w:divBdr>
        <w:top w:val="none" w:sz="0" w:space="0" w:color="auto"/>
        <w:left w:val="none" w:sz="0" w:space="0" w:color="auto"/>
        <w:bottom w:val="none" w:sz="0" w:space="0" w:color="auto"/>
        <w:right w:val="none" w:sz="0" w:space="0" w:color="auto"/>
      </w:divBdr>
    </w:div>
    <w:div w:id="1202548938">
      <w:bodyDiv w:val="1"/>
      <w:marLeft w:val="0"/>
      <w:marRight w:val="0"/>
      <w:marTop w:val="0"/>
      <w:marBottom w:val="0"/>
      <w:divBdr>
        <w:top w:val="none" w:sz="0" w:space="0" w:color="auto"/>
        <w:left w:val="none" w:sz="0" w:space="0" w:color="auto"/>
        <w:bottom w:val="none" w:sz="0" w:space="0" w:color="auto"/>
        <w:right w:val="none" w:sz="0" w:space="0" w:color="auto"/>
      </w:divBdr>
    </w:div>
    <w:div w:id="1301225580">
      <w:bodyDiv w:val="1"/>
      <w:marLeft w:val="0"/>
      <w:marRight w:val="0"/>
      <w:marTop w:val="0"/>
      <w:marBottom w:val="0"/>
      <w:divBdr>
        <w:top w:val="none" w:sz="0" w:space="0" w:color="auto"/>
        <w:left w:val="none" w:sz="0" w:space="0" w:color="auto"/>
        <w:bottom w:val="none" w:sz="0" w:space="0" w:color="auto"/>
        <w:right w:val="none" w:sz="0" w:space="0" w:color="auto"/>
      </w:divBdr>
    </w:div>
    <w:div w:id="1368871606">
      <w:bodyDiv w:val="1"/>
      <w:marLeft w:val="0"/>
      <w:marRight w:val="0"/>
      <w:marTop w:val="0"/>
      <w:marBottom w:val="0"/>
      <w:divBdr>
        <w:top w:val="none" w:sz="0" w:space="0" w:color="auto"/>
        <w:left w:val="none" w:sz="0" w:space="0" w:color="auto"/>
        <w:bottom w:val="none" w:sz="0" w:space="0" w:color="auto"/>
        <w:right w:val="none" w:sz="0" w:space="0" w:color="auto"/>
      </w:divBdr>
    </w:div>
    <w:div w:id="1383823736">
      <w:bodyDiv w:val="1"/>
      <w:marLeft w:val="0"/>
      <w:marRight w:val="0"/>
      <w:marTop w:val="0"/>
      <w:marBottom w:val="0"/>
      <w:divBdr>
        <w:top w:val="none" w:sz="0" w:space="0" w:color="auto"/>
        <w:left w:val="none" w:sz="0" w:space="0" w:color="auto"/>
        <w:bottom w:val="none" w:sz="0" w:space="0" w:color="auto"/>
        <w:right w:val="none" w:sz="0" w:space="0" w:color="auto"/>
      </w:divBdr>
    </w:div>
    <w:div w:id="1414010435">
      <w:bodyDiv w:val="1"/>
      <w:marLeft w:val="0"/>
      <w:marRight w:val="0"/>
      <w:marTop w:val="0"/>
      <w:marBottom w:val="0"/>
      <w:divBdr>
        <w:top w:val="none" w:sz="0" w:space="0" w:color="auto"/>
        <w:left w:val="none" w:sz="0" w:space="0" w:color="auto"/>
        <w:bottom w:val="none" w:sz="0" w:space="0" w:color="auto"/>
        <w:right w:val="none" w:sz="0" w:space="0" w:color="auto"/>
      </w:divBdr>
    </w:div>
    <w:div w:id="1734157623">
      <w:bodyDiv w:val="1"/>
      <w:marLeft w:val="0"/>
      <w:marRight w:val="0"/>
      <w:marTop w:val="0"/>
      <w:marBottom w:val="0"/>
      <w:divBdr>
        <w:top w:val="none" w:sz="0" w:space="0" w:color="auto"/>
        <w:left w:val="none" w:sz="0" w:space="0" w:color="auto"/>
        <w:bottom w:val="none" w:sz="0" w:space="0" w:color="auto"/>
        <w:right w:val="none" w:sz="0" w:space="0" w:color="auto"/>
      </w:divBdr>
    </w:div>
    <w:div w:id="19641450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CF8DDE-4EFD-4CE3-B38C-A8006946E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Alzheimer's Association</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Cilmi</dc:creator>
  <cp:lastModifiedBy>Kristina Baum</cp:lastModifiedBy>
  <cp:revision>2</cp:revision>
  <dcterms:created xsi:type="dcterms:W3CDTF">2022-03-11T19:10:00Z</dcterms:created>
  <dcterms:modified xsi:type="dcterms:W3CDTF">2022-03-11T19:10:00Z</dcterms:modified>
</cp:coreProperties>
</file>